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3° Indirizzo CUCINA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 PRODOTTI ITTICI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240" w:before="240" w:lineRule="auto"/>
              <w:ind w:left="80" w:right="760" w:firstLine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le tecniche e i nomi dei principali prodotti ittici in base al profilo organolettico, merceologico e gastronomico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conosce le varie classificazioni dei prodotti ittici 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after="24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pesci: classificazione, identificazione, acquisto,  conservazione, tecniche di lavorazione e utilizzo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crostacei: classificazione, identificazione, acquisto,  conservazione, tecniche di lavorazione e utilizzo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molluschi: classificazione, identificazione, acquisto,  conservazione, tecniche di lavorazione e utilizzo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Rule="auto"/>
              <w:ind w:left="0" w:right="38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Identificare e manipolare correttamente le materie prime</w:t>
            </w:r>
          </w:p>
          <w:p w:rsidR="00000000" w:rsidDel="00000000" w:rsidP="00000000" w:rsidRDefault="00000000" w:rsidRPr="00000000" w14:paraId="0000002C">
            <w:pPr>
              <w:spacing w:after="240" w:before="240" w:lineRule="auto"/>
              <w:ind w:left="0" w:right="16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Impiegare i metodi di cottura più idonei alle varie preparazioni.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3+3+6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4+4+8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4+4+8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2+2+4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3+3+6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9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inglese (compresenza)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scienze dell’alimentazione (compresenza)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  <w:t xml:space="preserve">Conoscendo le varie classificazioni, elaborare una tabella inserendo le varie tipologie dei prodotti ittici, le fasi di preparazione e cottura e le preparazioni più idonee</w:t>
            </w:r>
          </w:p>
        </w:tc>
      </w:tr>
    </w:tbl>
    <w:p w:rsidR="00000000" w:rsidDel="00000000" w:rsidP="00000000" w:rsidRDefault="00000000" w:rsidRPr="00000000" w14:paraId="00000081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eDLfBCT3MUjsOH7SHmw5wG8Xxg==">AMUW2mU/8x5MYZPonoWe4Ds1Z1BNMXrjggFZ7C2iJddI2neEH13UKBqLz2B8NllVnp7aK71t+Za9r8Vryv7ji6ElOijQmKVAMgCu/rFE0XMF+PIHuECJLqw=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